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EBEB4" w14:textId="77777777" w:rsidR="00CF029B" w:rsidRDefault="0083689C" w:rsidP="00F91044">
      <w:r>
        <w:rPr>
          <w:noProof/>
        </w:rPr>
        <w:drawing>
          <wp:inline distT="0" distB="0" distL="0" distR="0" wp14:anchorId="6B94676B" wp14:editId="37505DE5">
            <wp:extent cx="5113023" cy="1127756"/>
            <wp:effectExtent l="0" t="0" r="5077" b="2544"/>
            <wp:docPr id="457382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13023" cy="112775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356F1CF" w14:textId="77777777" w:rsidR="00CF029B" w:rsidRDefault="00CF029B" w:rsidP="00F91044"/>
    <w:p w14:paraId="098753B1" w14:textId="77777777" w:rsidR="00CF029B" w:rsidRDefault="00CF029B" w:rsidP="00F91044"/>
    <w:p w14:paraId="27A25756" w14:textId="4C396726" w:rsidR="00CF029B" w:rsidRPr="00F91044" w:rsidRDefault="0083689C" w:rsidP="00F91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 w:rsidRPr="00E30E46">
        <w:rPr>
          <w:b/>
          <w:bCs/>
          <w:sz w:val="32"/>
          <w:szCs w:val="32"/>
        </w:rPr>
        <w:t>M2025</w:t>
      </w:r>
      <w:r w:rsidR="00E30E46" w:rsidRPr="00E30E46">
        <w:rPr>
          <w:b/>
          <w:bCs/>
          <w:sz w:val="32"/>
          <w:szCs w:val="32"/>
        </w:rPr>
        <w:t>-06</w:t>
      </w:r>
      <w:r w:rsidRPr="00E30E46">
        <w:rPr>
          <w:b/>
          <w:bCs/>
          <w:sz w:val="32"/>
          <w:szCs w:val="32"/>
        </w:rPr>
        <w:t>- Prestations d’agence de voyage pour le compte de l’Ecole nationale</w:t>
      </w:r>
      <w:r w:rsidRPr="00F91044">
        <w:rPr>
          <w:b/>
          <w:bCs/>
          <w:sz w:val="32"/>
          <w:szCs w:val="32"/>
        </w:rPr>
        <w:t xml:space="preserve"> supérieure des métiers de l’image et du son – La Fémis : transport / hébergement et autres prestations associées</w:t>
      </w:r>
    </w:p>
    <w:p w14:paraId="19FD5443" w14:textId="77777777" w:rsidR="00CF029B" w:rsidRDefault="00CF029B" w:rsidP="00F91044"/>
    <w:p w14:paraId="0C8CD1FD" w14:textId="37024319" w:rsidR="00F91044" w:rsidRPr="00F91044" w:rsidRDefault="00F91044" w:rsidP="00F91044">
      <w:pPr>
        <w:jc w:val="center"/>
        <w:rPr>
          <w:b/>
          <w:bCs/>
          <w:sz w:val="32"/>
          <w:szCs w:val="32"/>
        </w:rPr>
      </w:pPr>
      <w:r w:rsidRPr="00F91044">
        <w:rPr>
          <w:b/>
          <w:bCs/>
          <w:sz w:val="32"/>
          <w:szCs w:val="32"/>
        </w:rPr>
        <w:t xml:space="preserve">Numéro de consultation : </w:t>
      </w:r>
      <w:r w:rsidRPr="00E30E46">
        <w:rPr>
          <w:b/>
          <w:bCs/>
          <w:sz w:val="32"/>
          <w:szCs w:val="32"/>
        </w:rPr>
        <w:t>M2025-</w:t>
      </w:r>
      <w:r w:rsidR="00E30E46" w:rsidRPr="00E30E46">
        <w:rPr>
          <w:b/>
          <w:bCs/>
          <w:sz w:val="32"/>
          <w:szCs w:val="32"/>
        </w:rPr>
        <w:t>06</w:t>
      </w:r>
      <w:r w:rsidRPr="00E30E46">
        <w:rPr>
          <w:b/>
          <w:bCs/>
          <w:sz w:val="32"/>
          <w:szCs w:val="32"/>
        </w:rPr>
        <w:t xml:space="preserve"> Vo</w:t>
      </w:r>
      <w:r w:rsidRPr="00F91044">
        <w:rPr>
          <w:b/>
          <w:bCs/>
          <w:sz w:val="32"/>
          <w:szCs w:val="32"/>
        </w:rPr>
        <w:t>yagiste REGLEMENT DE LA CONSULTATION</w:t>
      </w:r>
    </w:p>
    <w:p w14:paraId="116096E7" w14:textId="77777777" w:rsidR="00F91044" w:rsidRPr="00F91044" w:rsidRDefault="00F91044" w:rsidP="00F91044">
      <w:pPr>
        <w:jc w:val="center"/>
        <w:rPr>
          <w:b/>
          <w:bCs/>
          <w:sz w:val="32"/>
          <w:szCs w:val="32"/>
        </w:rPr>
      </w:pPr>
      <w:r w:rsidRPr="00F91044">
        <w:rPr>
          <w:b/>
          <w:bCs/>
          <w:sz w:val="32"/>
          <w:szCs w:val="32"/>
        </w:rPr>
        <w:t>Appel d’offres ouvert</w:t>
      </w:r>
    </w:p>
    <w:p w14:paraId="752ED44F" w14:textId="5F985F58" w:rsidR="00CF029B" w:rsidRDefault="00F91044" w:rsidP="00F91044">
      <w:pPr>
        <w:jc w:val="center"/>
      </w:pPr>
      <w:r w:rsidRPr="00F91044">
        <w:rPr>
          <w:b/>
          <w:bCs/>
          <w:sz w:val="32"/>
          <w:szCs w:val="32"/>
        </w:rPr>
        <w:t>ACCORD-CADRE MONO-ATTRIBUTAIRE A BONS DE COMMANDE DE SERVICES</w:t>
      </w:r>
    </w:p>
    <w:p w14:paraId="2093BF41" w14:textId="77777777" w:rsidR="00CF029B" w:rsidRDefault="00CF029B" w:rsidP="00F91044"/>
    <w:p w14:paraId="5F1CF14F" w14:textId="77777777" w:rsidR="00CF029B" w:rsidRDefault="0083689C" w:rsidP="0083689C">
      <w:pPr>
        <w:jc w:val="both"/>
      </w:pPr>
      <w:r>
        <w:t>Code de la commande publique issu de l’ordonnance n° 2018-1074 du 26 novembre 2018 et du décret n° 2018-1075 du 3 décembre 2018</w:t>
      </w:r>
    </w:p>
    <w:p w14:paraId="44883BB6" w14:textId="77777777" w:rsidR="00F91044" w:rsidRDefault="00F91044" w:rsidP="0083689C">
      <w:pPr>
        <w:jc w:val="both"/>
      </w:pPr>
      <w:r>
        <w:t>Le présent document décrit les modalités et les conditions dans lesquelles les réponses des candidats doivent être apportées</w:t>
      </w:r>
    </w:p>
    <w:p w14:paraId="39678391" w14:textId="77777777" w:rsidR="00F91044" w:rsidRDefault="00F91044" w:rsidP="0083689C">
      <w:pPr>
        <w:jc w:val="both"/>
      </w:pPr>
    </w:p>
    <w:p w14:paraId="532F3255" w14:textId="77777777" w:rsidR="00F91044" w:rsidRDefault="00F91044" w:rsidP="00F91044">
      <w:r>
        <w:t>Les candidats sont invités à en prendre connaissance avant la remise de leur dossier</w:t>
      </w:r>
    </w:p>
    <w:p w14:paraId="0A04B7A2" w14:textId="77777777" w:rsidR="00F91044" w:rsidRPr="00F91044" w:rsidRDefault="00F91044" w:rsidP="00F91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F91044">
        <w:rPr>
          <w:b/>
          <w:bCs/>
        </w:rPr>
        <w:t>Date et heure limites de dépôt des offres :</w:t>
      </w:r>
    </w:p>
    <w:p w14:paraId="7205800A" w14:textId="4DCA6640" w:rsidR="00F91044" w:rsidRPr="00F91044" w:rsidRDefault="00E30E46" w:rsidP="00F91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  <w:shd w:val="clear" w:color="auto" w:fill="FFFF00"/>
        </w:rPr>
        <w:t>Mardi 16/09</w:t>
      </w:r>
      <w:r w:rsidR="00F91044" w:rsidRPr="00F91044">
        <w:rPr>
          <w:b/>
          <w:bCs/>
          <w:shd w:val="clear" w:color="auto" w:fill="FFFF00"/>
        </w:rPr>
        <w:t>/2025 à 17 Heures</w:t>
      </w:r>
    </w:p>
    <w:p w14:paraId="1ADB5054" w14:textId="77777777" w:rsidR="00CF029B" w:rsidRDefault="00CF029B" w:rsidP="00F91044"/>
    <w:p w14:paraId="6AA5592A" w14:textId="738E9965" w:rsidR="00F91044" w:rsidRDefault="00F91044">
      <w:pPr>
        <w:suppressAutoHyphens w:val="0"/>
      </w:pPr>
      <w:r>
        <w:br w:type="page"/>
      </w:r>
    </w:p>
    <w:p w14:paraId="7D53DB61" w14:textId="77777777" w:rsidR="00A63588" w:rsidRDefault="00A63588" w:rsidP="00D613D2">
      <w:pPr>
        <w:jc w:val="center"/>
        <w:rPr>
          <w:snapToGrid w:val="0"/>
        </w:rPr>
      </w:pPr>
      <w:r>
        <w:rPr>
          <w:noProof/>
          <w:snapToGrid w:val="0"/>
        </w:rPr>
        <w:lastRenderedPageBreak/>
        <w:drawing>
          <wp:inline distT="0" distB="0" distL="0" distR="0" wp14:anchorId="6FB2BEF6" wp14:editId="3754D8A1">
            <wp:extent cx="2318385" cy="513080"/>
            <wp:effectExtent l="0" t="0" r="0" b="0"/>
            <wp:docPr id="1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406FC" w14:textId="77777777" w:rsidR="00A63588" w:rsidRDefault="00A63588" w:rsidP="00F91044">
      <w:pPr>
        <w:rPr>
          <w:snapToGrid w:val="0"/>
        </w:rPr>
      </w:pPr>
    </w:p>
    <w:p w14:paraId="3C5CB6DB" w14:textId="77777777" w:rsidR="00A63588" w:rsidRDefault="00A63588" w:rsidP="00F91044">
      <w:pPr>
        <w:rPr>
          <w:snapToGrid w:val="0"/>
        </w:rPr>
      </w:pPr>
    </w:p>
    <w:p w14:paraId="4BDFCA12" w14:textId="0809D559" w:rsidR="00A63588" w:rsidRPr="00D613D2" w:rsidRDefault="00A63588" w:rsidP="00D613D2">
      <w:pPr>
        <w:pStyle w:val="Titre"/>
        <w:jc w:val="center"/>
        <w:rPr>
          <w:sz w:val="36"/>
          <w:szCs w:val="36"/>
        </w:rPr>
      </w:pPr>
      <w:r w:rsidRPr="00E30E46">
        <w:rPr>
          <w:sz w:val="36"/>
          <w:szCs w:val="36"/>
        </w:rPr>
        <w:t>M202</w:t>
      </w:r>
      <w:r w:rsidR="00E30E46">
        <w:rPr>
          <w:sz w:val="36"/>
          <w:szCs w:val="36"/>
        </w:rPr>
        <w:t>5-06</w:t>
      </w:r>
      <w:r w:rsidRPr="00D613D2">
        <w:rPr>
          <w:sz w:val="36"/>
          <w:szCs w:val="36"/>
        </w:rPr>
        <w:t>- Prestations d’agence de voyage pour le compte de l’Ecole nationale supérieure des métiers de l’image et du son – La Femis : transport / hébergement et autres prestations associées</w:t>
      </w:r>
    </w:p>
    <w:p w14:paraId="6357FE90" w14:textId="77777777" w:rsidR="00A63588" w:rsidRPr="00D613D2" w:rsidRDefault="00A63588" w:rsidP="00F91044">
      <w:pPr>
        <w:pStyle w:val="Corpsdetexte21"/>
        <w:rPr>
          <w:sz w:val="14"/>
          <w:szCs w:val="14"/>
        </w:rPr>
      </w:pPr>
    </w:p>
    <w:p w14:paraId="41CDB4FA" w14:textId="77777777" w:rsidR="00A63588" w:rsidRPr="00D613D2" w:rsidRDefault="00A63588" w:rsidP="00F91044">
      <w:pPr>
        <w:pStyle w:val="Corpsdetexte21"/>
        <w:rPr>
          <w:sz w:val="14"/>
          <w:szCs w:val="14"/>
        </w:rPr>
      </w:pPr>
    </w:p>
    <w:p w14:paraId="0BA4AC6C" w14:textId="0D6CEC3D" w:rsidR="00A63588" w:rsidRPr="00B75BA3" w:rsidRDefault="00A63588" w:rsidP="00D613D2">
      <w:pPr>
        <w:pStyle w:val="Corpsdetexte21"/>
        <w:jc w:val="center"/>
        <w:rPr>
          <w:b/>
          <w:color w:val="3333FF"/>
        </w:rPr>
      </w:pPr>
      <w:r w:rsidRPr="00FD097E">
        <w:t>Numéro de consultation :</w:t>
      </w:r>
      <w:r>
        <w:t xml:space="preserve"> </w:t>
      </w:r>
      <w:r w:rsidR="00E30E46">
        <w:t>M</w:t>
      </w:r>
      <w:r w:rsidRPr="00E30E46">
        <w:rPr>
          <w:rFonts w:ascii="Aptos Display" w:hAnsi="Aptos Display"/>
          <w:spacing w:val="-10"/>
          <w:kern w:val="3"/>
          <w:lang w:eastAsia="en-US"/>
        </w:rPr>
        <w:t>2025-</w:t>
      </w:r>
      <w:r w:rsidR="00E30E46">
        <w:rPr>
          <w:rFonts w:ascii="Aptos Display" w:hAnsi="Aptos Display"/>
          <w:spacing w:val="-10"/>
          <w:kern w:val="3"/>
          <w:lang w:eastAsia="en-US"/>
        </w:rPr>
        <w:t>06</w:t>
      </w:r>
    </w:p>
    <w:p w14:paraId="4777574B" w14:textId="77777777" w:rsidR="00A63588" w:rsidRDefault="00A63588" w:rsidP="00F91044">
      <w:pPr>
        <w:rPr>
          <w:snapToGrid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1"/>
      </w:tblGrid>
      <w:tr w:rsidR="00A63588" w:rsidRPr="006407C8" w14:paraId="317091C1" w14:textId="77777777" w:rsidTr="00714BDA">
        <w:trPr>
          <w:jc w:val="center"/>
        </w:trPr>
        <w:tc>
          <w:tcPr>
            <w:tcW w:w="8741" w:type="dxa"/>
            <w:shd w:val="clear" w:color="auto" w:fill="auto"/>
          </w:tcPr>
          <w:p w14:paraId="485CAA98" w14:textId="77777777" w:rsidR="00A63588" w:rsidRPr="006407C8" w:rsidRDefault="00A63588" w:rsidP="00F91044">
            <w:pPr>
              <w:pStyle w:val="Corpsdetexte21"/>
            </w:pPr>
          </w:p>
          <w:p w14:paraId="26095499" w14:textId="3AA09DC9" w:rsidR="00A63588" w:rsidRPr="00D613D2" w:rsidRDefault="00A63588" w:rsidP="007E4215">
            <w:pPr>
              <w:pStyle w:val="Corpsdetexte21"/>
              <w:jc w:val="center"/>
              <w:rPr>
                <w:b/>
                <w:bCs/>
                <w:sz w:val="32"/>
                <w:szCs w:val="32"/>
              </w:rPr>
            </w:pPr>
            <w:r w:rsidRPr="00D613D2">
              <w:rPr>
                <w:b/>
                <w:bCs/>
                <w:sz w:val="32"/>
                <w:szCs w:val="32"/>
              </w:rPr>
              <w:t>Cadre de présentation des capacités et garanties techniques, professionnelles et financières</w:t>
            </w:r>
          </w:p>
          <w:p w14:paraId="4EFF4115" w14:textId="77777777" w:rsidR="00A63588" w:rsidRPr="006407C8" w:rsidRDefault="00A63588" w:rsidP="00F91044">
            <w:pPr>
              <w:pStyle w:val="Corpsdetexte21"/>
            </w:pPr>
          </w:p>
        </w:tc>
      </w:tr>
    </w:tbl>
    <w:p w14:paraId="46946BC2" w14:textId="77777777" w:rsidR="00A63588" w:rsidRDefault="00A63588" w:rsidP="00F91044">
      <w:pPr>
        <w:pStyle w:val="Corpsdetexte21"/>
      </w:pPr>
    </w:p>
    <w:p w14:paraId="46F6D8BA" w14:textId="77777777" w:rsidR="00A63588" w:rsidRDefault="00A63588" w:rsidP="00F91044">
      <w:pPr>
        <w:pStyle w:val="Corpsdetexte21"/>
      </w:pPr>
    </w:p>
    <w:sdt>
      <w:sdtPr>
        <w:id w:val="-2050669375"/>
        <w:docPartObj>
          <w:docPartGallery w:val="Table of Contents"/>
          <w:docPartUnique/>
        </w:docPartObj>
      </w:sdtPr>
      <w:sdtEndPr>
        <w:rPr>
          <w:rFonts w:asciiTheme="minorHAnsi" w:eastAsia="Aptos" w:hAnsiTheme="minorHAnsi" w:cstheme="minorHAnsi"/>
          <w:b/>
          <w:bCs/>
          <w:color w:val="auto"/>
          <w:kern w:val="3"/>
          <w:sz w:val="22"/>
          <w:szCs w:val="22"/>
          <w:lang w:eastAsia="en-US"/>
        </w:rPr>
      </w:sdtEndPr>
      <w:sdtContent>
        <w:p w14:paraId="6087863F" w14:textId="03D96188" w:rsidR="00421EF8" w:rsidRDefault="00421EF8">
          <w:pPr>
            <w:pStyle w:val="En-ttedetabledesmatires"/>
          </w:pPr>
          <w:r>
            <w:t>Table des matières</w:t>
          </w:r>
        </w:p>
        <w:p w14:paraId="71646673" w14:textId="0CF2DDCD" w:rsidR="00421EF8" w:rsidRDefault="00421EF8">
          <w:pPr>
            <w:pStyle w:val="TM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3989447" w:history="1">
            <w:r w:rsidRPr="0080786B">
              <w:rPr>
                <w:rStyle w:val="Lienhypertext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0786B">
              <w:rPr>
                <w:rStyle w:val="Lienhypertexte"/>
                <w:noProof/>
              </w:rPr>
              <w:t>Identification de l’entreprise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_Toc203989447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B3F1E" w14:textId="68A2D004" w:rsidR="00421EF8" w:rsidRDefault="00421EF8">
          <w:pPr>
            <w:pStyle w:val="TM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3989448" w:history="1">
            <w:r w:rsidRPr="0080786B">
              <w:rPr>
                <w:rStyle w:val="Lienhypertexte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0786B">
              <w:rPr>
                <w:rStyle w:val="Lienhypertexte"/>
                <w:noProof/>
              </w:rPr>
              <w:t>Les effectifs moyens du candidat pour chacune des 3 dernières années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_Toc203989448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7126C2" w14:textId="5392AB87" w:rsidR="00421EF8" w:rsidRDefault="00421EF8">
          <w:pPr>
            <w:pStyle w:val="TM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3989449" w:history="1">
            <w:r w:rsidRPr="0080786B">
              <w:rPr>
                <w:rStyle w:val="Lienhypertexte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0786B">
              <w:rPr>
                <w:rStyle w:val="Lienhypertexte"/>
                <w:noProof/>
              </w:rPr>
              <w:t>Les chiffres d’affaires des trois derniers exercices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_Toc203989449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E8B78B" w14:textId="76C320EC" w:rsidR="00421EF8" w:rsidRDefault="00421EF8">
          <w:pPr>
            <w:pStyle w:val="TM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3989450" w:history="1">
            <w:r w:rsidRPr="0080786B">
              <w:rPr>
                <w:rStyle w:val="Lienhypertexte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0786B">
              <w:rPr>
                <w:rStyle w:val="Lienhypertexte"/>
                <w:noProof/>
              </w:rPr>
              <w:t>Le besoin en fonds de roulement (BFR) des trois derniers exercices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_Toc203989450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D62BE1" w14:textId="24435CF7" w:rsidR="00421EF8" w:rsidRDefault="00421EF8">
          <w:pPr>
            <w:pStyle w:val="TM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3989451" w:history="1">
            <w:r w:rsidRPr="0080786B">
              <w:rPr>
                <w:rStyle w:val="Lienhypertexte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0786B">
              <w:rPr>
                <w:rStyle w:val="Lienhypertexte"/>
                <w:noProof/>
              </w:rPr>
              <w:t>La capacité d’autofinancement des trois derniers exercices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_Toc203989451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5E5584" w14:textId="07525018" w:rsidR="00421EF8" w:rsidRDefault="00421EF8">
          <w:pPr>
            <w:pStyle w:val="TM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3989452" w:history="1">
            <w:r w:rsidRPr="0080786B">
              <w:rPr>
                <w:rStyle w:val="Lienhypertexte"/>
                <w:i/>
                <w:iCs/>
                <w:noProof/>
              </w:rPr>
              <w:t>1.6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0786B">
              <w:rPr>
                <w:rStyle w:val="Lienhypertexte"/>
                <w:noProof/>
              </w:rPr>
              <w:t>La présentation des références au cours des trois dernières années pour des volumes comparables à ceux du La Fémis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_Toc203989452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038FAE" w14:textId="38542123" w:rsidR="00421EF8" w:rsidRDefault="00421EF8">
          <w:pPr>
            <w:pStyle w:val="TM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3989453" w:history="1">
            <w:r w:rsidRPr="0080786B">
              <w:rPr>
                <w:rStyle w:val="Lienhypertexte"/>
                <w:noProof/>
              </w:rPr>
              <w:t>1.7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0786B">
              <w:rPr>
                <w:rStyle w:val="Lienhypertexte"/>
                <w:noProof/>
              </w:rPr>
              <w:t>Attestations d’adhésion au SNAV ou équivalent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_Toc203989453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ABE12D" w14:textId="37027CC2" w:rsidR="00421EF8" w:rsidRDefault="00421EF8">
          <w:pPr>
            <w:pStyle w:val="TM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3989454" w:history="1">
            <w:r w:rsidRPr="0080786B">
              <w:rPr>
                <w:rStyle w:val="Lienhypertexte"/>
                <w:noProof/>
              </w:rPr>
              <w:t>1.8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80786B">
              <w:rPr>
                <w:rStyle w:val="Lienhypertexte"/>
                <w:noProof/>
              </w:rPr>
              <w:t>Agrément IATA ou équivalent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_Toc203989454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36065D" w14:textId="06EA4275" w:rsidR="00421EF8" w:rsidRDefault="00421EF8">
          <w:r>
            <w:rPr>
              <w:b/>
              <w:bCs/>
            </w:rPr>
            <w:fldChar w:fldCharType="end"/>
          </w:r>
        </w:p>
      </w:sdtContent>
    </w:sdt>
    <w:p w14:paraId="06E53CF4" w14:textId="77777777" w:rsidR="00A63588" w:rsidRPr="007E4215" w:rsidRDefault="00A63588" w:rsidP="007E4215">
      <w:pPr>
        <w:pStyle w:val="Titre2"/>
      </w:pPr>
      <w:bookmarkStart w:id="0" w:name="_Toc203989447"/>
      <w:r w:rsidRPr="007E4215">
        <w:t>Identification de l’entreprise</w:t>
      </w:r>
      <w:bookmarkEnd w:id="0"/>
    </w:p>
    <w:p w14:paraId="236006E7" w14:textId="77777777" w:rsidR="00A63588" w:rsidRDefault="00A63588" w:rsidP="00F91044">
      <w:pPr>
        <w:pStyle w:val="Corpsdetexte21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7"/>
        <w:gridCol w:w="6237"/>
      </w:tblGrid>
      <w:tr w:rsidR="00A63588" w:rsidRPr="00B932C9" w14:paraId="3242AC54" w14:textId="77777777" w:rsidTr="00714BD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5907A" w14:textId="77777777" w:rsidR="00A63588" w:rsidRPr="007E4215" w:rsidRDefault="00A63588" w:rsidP="00F91044">
            <w:pPr>
              <w:rPr>
                <w:b/>
                <w:bCs/>
              </w:rPr>
            </w:pPr>
            <w:r w:rsidRPr="007E4215">
              <w:rPr>
                <w:b/>
                <w:bCs/>
              </w:rPr>
              <w:t>Nom de la société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479E1" w14:textId="77777777" w:rsidR="00A63588" w:rsidRPr="00B932C9" w:rsidRDefault="00A63588" w:rsidP="00F91044"/>
          <w:p w14:paraId="2EB4733F" w14:textId="77777777" w:rsidR="00A63588" w:rsidRPr="00B932C9" w:rsidRDefault="00A63588" w:rsidP="00F91044"/>
          <w:p w14:paraId="5BB60ECD" w14:textId="77777777" w:rsidR="00A63588" w:rsidRPr="00B932C9" w:rsidRDefault="00A63588" w:rsidP="00F91044"/>
          <w:p w14:paraId="7262C348" w14:textId="77777777" w:rsidR="00A63588" w:rsidRPr="00B932C9" w:rsidRDefault="00A63588" w:rsidP="00F91044"/>
          <w:p w14:paraId="51EAA82D" w14:textId="77777777" w:rsidR="00A63588" w:rsidRPr="00B932C9" w:rsidRDefault="00A63588" w:rsidP="00F91044"/>
        </w:tc>
      </w:tr>
      <w:tr w:rsidR="00A63588" w:rsidRPr="00B932C9" w14:paraId="3C7A9D63" w14:textId="77777777" w:rsidTr="00714BDA">
        <w:tc>
          <w:tcPr>
            <w:tcW w:w="32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D9CE29" w14:textId="77777777" w:rsidR="00A63588" w:rsidRPr="00B932C9" w:rsidRDefault="00A63588" w:rsidP="00F91044"/>
        </w:tc>
        <w:tc>
          <w:tcPr>
            <w:tcW w:w="623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C6C4D9" w14:textId="77777777" w:rsidR="00A63588" w:rsidRPr="00B932C9" w:rsidRDefault="00A63588" w:rsidP="00F91044"/>
        </w:tc>
      </w:tr>
      <w:tr w:rsidR="00A63588" w:rsidRPr="00B932C9" w14:paraId="7302E184" w14:textId="77777777" w:rsidTr="00714BD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4AFAA" w14:textId="77777777" w:rsidR="00A63588" w:rsidRPr="007E4215" w:rsidRDefault="00A63588" w:rsidP="00F91044">
            <w:pPr>
              <w:rPr>
                <w:b/>
                <w:bCs/>
              </w:rPr>
            </w:pPr>
            <w:r w:rsidRPr="007E4215">
              <w:rPr>
                <w:b/>
                <w:bCs/>
              </w:rPr>
              <w:t>Adresse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3D849" w14:textId="77777777" w:rsidR="00A63588" w:rsidRPr="00B932C9" w:rsidRDefault="00A63588" w:rsidP="00F91044"/>
          <w:p w14:paraId="128D45F5" w14:textId="77777777" w:rsidR="00A63588" w:rsidRPr="00B932C9" w:rsidRDefault="00A63588" w:rsidP="00F91044"/>
          <w:p w14:paraId="50C18EE3" w14:textId="77777777" w:rsidR="00A63588" w:rsidRPr="00B932C9" w:rsidRDefault="00A63588" w:rsidP="00F91044"/>
          <w:p w14:paraId="2C936DDD" w14:textId="77777777" w:rsidR="00A63588" w:rsidRPr="00B932C9" w:rsidRDefault="00A63588" w:rsidP="00F91044"/>
          <w:p w14:paraId="2EEA7122" w14:textId="77777777" w:rsidR="00A63588" w:rsidRPr="00B932C9" w:rsidRDefault="00A63588" w:rsidP="00F91044"/>
        </w:tc>
      </w:tr>
      <w:tr w:rsidR="00A63588" w:rsidRPr="00B932C9" w14:paraId="73F16F42" w14:textId="77777777" w:rsidTr="00714BDA">
        <w:tc>
          <w:tcPr>
            <w:tcW w:w="32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927FAF" w14:textId="77777777" w:rsidR="00A63588" w:rsidRPr="00B932C9" w:rsidRDefault="00A63588" w:rsidP="00F91044"/>
        </w:tc>
        <w:tc>
          <w:tcPr>
            <w:tcW w:w="623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394AA5" w14:textId="77777777" w:rsidR="00A63588" w:rsidRPr="00B932C9" w:rsidRDefault="00A63588" w:rsidP="00F91044"/>
        </w:tc>
      </w:tr>
      <w:tr w:rsidR="00A63588" w:rsidRPr="00B932C9" w14:paraId="44E07281" w14:textId="77777777" w:rsidTr="00714BD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3695" w14:textId="77777777" w:rsidR="00A63588" w:rsidRPr="007E4215" w:rsidRDefault="00A63588" w:rsidP="00F91044">
            <w:pPr>
              <w:rPr>
                <w:b/>
                <w:bCs/>
              </w:rPr>
            </w:pPr>
            <w:r w:rsidRPr="007E4215">
              <w:rPr>
                <w:b/>
                <w:bCs/>
              </w:rPr>
              <w:t>Téléphone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8B27D" w14:textId="77777777" w:rsidR="00A63588" w:rsidRPr="00B932C9" w:rsidRDefault="00A63588" w:rsidP="00F91044"/>
          <w:p w14:paraId="12D466BD" w14:textId="77777777" w:rsidR="00A63588" w:rsidRPr="00B932C9" w:rsidRDefault="00A63588" w:rsidP="00F91044"/>
          <w:p w14:paraId="797627C4" w14:textId="77777777" w:rsidR="00A63588" w:rsidRPr="00B932C9" w:rsidRDefault="00A63588" w:rsidP="00F91044"/>
        </w:tc>
      </w:tr>
      <w:tr w:rsidR="00A63588" w:rsidRPr="00B932C9" w14:paraId="4A231822" w14:textId="77777777" w:rsidTr="00714BD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592B5" w14:textId="77777777" w:rsidR="00A63588" w:rsidRPr="007E4215" w:rsidRDefault="00A63588" w:rsidP="00F91044">
            <w:pPr>
              <w:rPr>
                <w:b/>
                <w:bCs/>
              </w:rPr>
            </w:pPr>
            <w:r w:rsidRPr="007E4215">
              <w:rPr>
                <w:b/>
                <w:bCs/>
              </w:rPr>
              <w:t>email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A0D69" w14:textId="77777777" w:rsidR="00A63588" w:rsidRPr="00B932C9" w:rsidRDefault="00A63588" w:rsidP="00F91044"/>
          <w:p w14:paraId="72513EF2" w14:textId="77777777" w:rsidR="00A63588" w:rsidRPr="00B932C9" w:rsidRDefault="00A63588" w:rsidP="00F91044"/>
          <w:p w14:paraId="31E8C6E5" w14:textId="77777777" w:rsidR="00A63588" w:rsidRPr="00B932C9" w:rsidRDefault="00A63588" w:rsidP="00F91044"/>
        </w:tc>
      </w:tr>
      <w:tr w:rsidR="00A63588" w:rsidRPr="00B932C9" w14:paraId="0E6F3654" w14:textId="77777777" w:rsidTr="00714BDA">
        <w:tc>
          <w:tcPr>
            <w:tcW w:w="32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619B21" w14:textId="77777777" w:rsidR="00A63588" w:rsidRPr="00B932C9" w:rsidRDefault="00A63588" w:rsidP="00F91044"/>
        </w:tc>
        <w:tc>
          <w:tcPr>
            <w:tcW w:w="623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892578" w14:textId="77777777" w:rsidR="00A63588" w:rsidRPr="00B932C9" w:rsidRDefault="00A63588" w:rsidP="00F91044"/>
        </w:tc>
      </w:tr>
      <w:tr w:rsidR="00A63588" w:rsidRPr="00B932C9" w14:paraId="196F21C5" w14:textId="77777777" w:rsidTr="00714BD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DDCD" w14:textId="77777777" w:rsidR="00A63588" w:rsidRPr="007E4215" w:rsidRDefault="00A63588" w:rsidP="00F91044">
            <w:pPr>
              <w:rPr>
                <w:b/>
                <w:bCs/>
              </w:rPr>
            </w:pPr>
            <w:r w:rsidRPr="007E4215">
              <w:rPr>
                <w:b/>
                <w:bCs/>
              </w:rPr>
              <w:t xml:space="preserve">Nom du contact en charge </w:t>
            </w:r>
          </w:p>
          <w:p w14:paraId="6CE0DE88" w14:textId="77777777" w:rsidR="00A63588" w:rsidRPr="00B932C9" w:rsidRDefault="00A63588" w:rsidP="00F91044">
            <w:r w:rsidRPr="007E4215">
              <w:rPr>
                <w:b/>
                <w:bCs/>
              </w:rPr>
              <w:t>du dossier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5F82D" w14:textId="77777777" w:rsidR="00A63588" w:rsidRPr="00B932C9" w:rsidRDefault="00A63588" w:rsidP="00F91044"/>
          <w:p w14:paraId="0ACE9810" w14:textId="77777777" w:rsidR="00A63588" w:rsidRPr="00B932C9" w:rsidRDefault="00A63588" w:rsidP="00F91044"/>
          <w:p w14:paraId="32AC5CC1" w14:textId="77777777" w:rsidR="00A63588" w:rsidRPr="00B932C9" w:rsidRDefault="00A63588" w:rsidP="00F91044"/>
        </w:tc>
      </w:tr>
      <w:tr w:rsidR="00A63588" w:rsidRPr="00B932C9" w14:paraId="638BF01A" w14:textId="77777777" w:rsidTr="00714BD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F4B3F" w14:textId="77777777" w:rsidR="00A63588" w:rsidRPr="007E4215" w:rsidRDefault="00A63588" w:rsidP="00F91044">
            <w:pPr>
              <w:rPr>
                <w:b/>
                <w:bCs/>
              </w:rPr>
            </w:pPr>
            <w:r w:rsidRPr="007E4215">
              <w:rPr>
                <w:b/>
                <w:bCs/>
              </w:rPr>
              <w:t>Téléphone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69111" w14:textId="77777777" w:rsidR="00A63588" w:rsidRPr="00B932C9" w:rsidRDefault="00A63588" w:rsidP="00F91044"/>
          <w:p w14:paraId="08182992" w14:textId="77777777" w:rsidR="00A63588" w:rsidRPr="00B932C9" w:rsidRDefault="00A63588" w:rsidP="00F91044"/>
          <w:p w14:paraId="21FF8B33" w14:textId="77777777" w:rsidR="00A63588" w:rsidRPr="00B932C9" w:rsidRDefault="00A63588" w:rsidP="00F91044"/>
        </w:tc>
      </w:tr>
      <w:tr w:rsidR="00A63588" w:rsidRPr="00B932C9" w14:paraId="59392A75" w14:textId="77777777" w:rsidTr="00714BD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07B7" w14:textId="77777777" w:rsidR="00A63588" w:rsidRPr="007E4215" w:rsidRDefault="00A63588" w:rsidP="00F91044">
            <w:pPr>
              <w:rPr>
                <w:b/>
                <w:bCs/>
              </w:rPr>
            </w:pPr>
            <w:r w:rsidRPr="007E4215">
              <w:rPr>
                <w:b/>
                <w:bCs/>
              </w:rPr>
              <w:t>email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FAB07" w14:textId="77777777" w:rsidR="00A63588" w:rsidRPr="00B932C9" w:rsidRDefault="00A63588" w:rsidP="00F91044"/>
          <w:p w14:paraId="1A912A8D" w14:textId="77777777" w:rsidR="00A63588" w:rsidRPr="00B932C9" w:rsidRDefault="00A63588" w:rsidP="00F91044"/>
          <w:p w14:paraId="4E1A1234" w14:textId="77777777" w:rsidR="00A63588" w:rsidRPr="00B932C9" w:rsidRDefault="00A63588" w:rsidP="00F91044"/>
        </w:tc>
      </w:tr>
    </w:tbl>
    <w:p w14:paraId="011EB4FB" w14:textId="77777777" w:rsidR="00A63588" w:rsidRDefault="00A63588" w:rsidP="00F91044">
      <w:pPr>
        <w:pStyle w:val="Paragraphedeliste"/>
      </w:pPr>
    </w:p>
    <w:p w14:paraId="1211B8EF" w14:textId="77777777" w:rsidR="00A63588" w:rsidRDefault="00A63588" w:rsidP="00F91044">
      <w:pPr>
        <w:pStyle w:val="Paragraphedeliste"/>
      </w:pPr>
    </w:p>
    <w:p w14:paraId="4CF061B2" w14:textId="77777777" w:rsidR="00A63588" w:rsidRDefault="00A63588" w:rsidP="00F91044">
      <w:pPr>
        <w:pStyle w:val="Paragraphedeliste"/>
      </w:pPr>
    </w:p>
    <w:p w14:paraId="3CE0C9D6" w14:textId="77777777" w:rsidR="00A63588" w:rsidRDefault="00A63588" w:rsidP="007E4215">
      <w:pPr>
        <w:pStyle w:val="Titre2"/>
      </w:pPr>
      <w:bookmarkStart w:id="1" w:name="_Toc203989448"/>
      <w:r w:rsidRPr="006407C8">
        <w:t>Les effectifs moyens du candidat pour chacune des 3 dernières années</w:t>
      </w:r>
      <w:bookmarkEnd w:id="1"/>
      <w:r w:rsidRPr="006407C8">
        <w:t xml:space="preserve"> </w:t>
      </w:r>
    </w:p>
    <w:p w14:paraId="16ABE2A6" w14:textId="77777777" w:rsidR="00A63588" w:rsidRDefault="00A63588" w:rsidP="00F91044"/>
    <w:p w14:paraId="5B22ADDB" w14:textId="77777777" w:rsidR="00A63588" w:rsidRDefault="00A63588" w:rsidP="00F91044"/>
    <w:p w14:paraId="5C748333" w14:textId="77777777" w:rsidR="00A63588" w:rsidRPr="006407C8" w:rsidRDefault="00A63588" w:rsidP="00F91044"/>
    <w:p w14:paraId="7CDA10CB" w14:textId="77777777" w:rsidR="00A63588" w:rsidRDefault="00A63588" w:rsidP="007E4215">
      <w:pPr>
        <w:pStyle w:val="Titre2"/>
      </w:pPr>
      <w:bookmarkStart w:id="2" w:name="_Toc203989449"/>
      <w:r w:rsidRPr="006407C8">
        <w:t>Les chiffres d’affaires des trois derniers exercices</w:t>
      </w:r>
      <w:bookmarkEnd w:id="2"/>
      <w:r w:rsidRPr="006407C8">
        <w:t xml:space="preserve"> </w:t>
      </w:r>
    </w:p>
    <w:p w14:paraId="54C330B5" w14:textId="77777777" w:rsidR="00A63588" w:rsidRDefault="00A63588" w:rsidP="00F91044"/>
    <w:p w14:paraId="5F307E6C" w14:textId="77777777" w:rsidR="00A63588" w:rsidRDefault="00A63588" w:rsidP="00F91044"/>
    <w:p w14:paraId="626ED9F0" w14:textId="77777777" w:rsidR="00A63588" w:rsidRDefault="00A63588" w:rsidP="00F91044"/>
    <w:p w14:paraId="51ABAAD2" w14:textId="77777777" w:rsidR="00A63588" w:rsidRDefault="00A63588" w:rsidP="007E4215">
      <w:pPr>
        <w:pStyle w:val="Titre2"/>
      </w:pPr>
      <w:bookmarkStart w:id="3" w:name="_Toc203989450"/>
      <w:r>
        <w:lastRenderedPageBreak/>
        <w:t>Le besoin en fonds de roulement (BFR)</w:t>
      </w:r>
      <w:r w:rsidRPr="006407C8">
        <w:t xml:space="preserve"> des trois derniers exercices</w:t>
      </w:r>
      <w:bookmarkEnd w:id="3"/>
      <w:r w:rsidRPr="006407C8">
        <w:t xml:space="preserve"> </w:t>
      </w:r>
    </w:p>
    <w:p w14:paraId="41C523F0" w14:textId="77777777" w:rsidR="00A63588" w:rsidRDefault="00A63588" w:rsidP="00F91044"/>
    <w:p w14:paraId="43008C5F" w14:textId="77777777" w:rsidR="00A63588" w:rsidRDefault="00A63588" w:rsidP="00F91044"/>
    <w:p w14:paraId="0715FEB8" w14:textId="77777777" w:rsidR="00A63588" w:rsidRDefault="00A63588" w:rsidP="00F91044"/>
    <w:p w14:paraId="71D98307" w14:textId="77777777" w:rsidR="00A63588" w:rsidRDefault="00A63588" w:rsidP="007E4215">
      <w:pPr>
        <w:pStyle w:val="Titre2"/>
      </w:pPr>
      <w:bookmarkStart w:id="4" w:name="_Toc203989451"/>
      <w:r>
        <w:t xml:space="preserve">La capacité d’autofinancement </w:t>
      </w:r>
      <w:r w:rsidRPr="006407C8">
        <w:t>des trois derniers exercices</w:t>
      </w:r>
      <w:bookmarkEnd w:id="4"/>
      <w:r w:rsidRPr="006407C8">
        <w:t xml:space="preserve"> </w:t>
      </w:r>
    </w:p>
    <w:p w14:paraId="4084877F" w14:textId="77777777" w:rsidR="00A63588" w:rsidRPr="006407C8" w:rsidRDefault="00A63588" w:rsidP="00F91044"/>
    <w:p w14:paraId="374EF8D1" w14:textId="77777777" w:rsidR="00A63588" w:rsidRPr="006407C8" w:rsidRDefault="00A63588" w:rsidP="00F91044"/>
    <w:p w14:paraId="6BAC300E" w14:textId="77777777" w:rsidR="00A63588" w:rsidRPr="006407C8" w:rsidRDefault="00A63588" w:rsidP="00F91044"/>
    <w:p w14:paraId="2E4E0459" w14:textId="77777777" w:rsidR="007E4215" w:rsidRPr="007E4215" w:rsidRDefault="00A63588" w:rsidP="007E4215">
      <w:pPr>
        <w:pStyle w:val="Titre2"/>
        <w:rPr>
          <w:i/>
          <w:iCs/>
        </w:rPr>
      </w:pPr>
      <w:bookmarkStart w:id="5" w:name="_Toc203989452"/>
      <w:r w:rsidRPr="006407C8">
        <w:t>La présentation des références au cours des trois dernières années pour des volumes comparables à ceux du La Fémis</w:t>
      </w:r>
      <w:bookmarkEnd w:id="5"/>
      <w:r w:rsidRPr="006407C8">
        <w:t xml:space="preserve"> </w:t>
      </w:r>
    </w:p>
    <w:p w14:paraId="47BC89E3" w14:textId="32C44313" w:rsidR="00A63588" w:rsidRPr="007E4215" w:rsidRDefault="00A63588" w:rsidP="007E4215">
      <w:pPr>
        <w:rPr>
          <w:b/>
          <w:bCs/>
          <w:i/>
          <w:iCs/>
        </w:rPr>
      </w:pPr>
      <w:r w:rsidRPr="007E4215">
        <w:rPr>
          <w:b/>
          <w:bCs/>
          <w:i/>
          <w:iCs/>
        </w:rPr>
        <w:t>(préciser le nom et coordonnées des clients publics ou privés avec les montants des marchés notifiés)</w:t>
      </w:r>
    </w:p>
    <w:p w14:paraId="2702AC99" w14:textId="77777777" w:rsidR="00A63588" w:rsidRPr="006407C8" w:rsidRDefault="00A63588" w:rsidP="00F91044"/>
    <w:p w14:paraId="2CA428F9" w14:textId="77777777" w:rsidR="00A63588" w:rsidRDefault="00A63588" w:rsidP="00F91044"/>
    <w:p w14:paraId="30C4A58F" w14:textId="77777777" w:rsidR="00A63588" w:rsidRPr="006407C8" w:rsidRDefault="00A63588" w:rsidP="00F91044"/>
    <w:p w14:paraId="03103545" w14:textId="77777777" w:rsidR="00A63588" w:rsidRPr="006407C8" w:rsidRDefault="00A63588" w:rsidP="007E4215">
      <w:pPr>
        <w:pStyle w:val="Titre2"/>
      </w:pPr>
      <w:bookmarkStart w:id="6" w:name="_Toc203989453"/>
      <w:r w:rsidRPr="006407C8">
        <w:t>Attestations d’adhésion au SNAV ou équivalent</w:t>
      </w:r>
      <w:bookmarkEnd w:id="6"/>
      <w:r w:rsidRPr="006407C8">
        <w:t xml:space="preserve"> </w:t>
      </w:r>
    </w:p>
    <w:p w14:paraId="1FD85523" w14:textId="77777777" w:rsidR="00A63588" w:rsidRPr="006407C8" w:rsidRDefault="00A63588" w:rsidP="00F91044">
      <w:pPr>
        <w:pStyle w:val="Paragraphedeliste"/>
      </w:pPr>
    </w:p>
    <w:p w14:paraId="4946D49E" w14:textId="77777777" w:rsidR="00A63588" w:rsidRPr="006407C8" w:rsidRDefault="00A63588" w:rsidP="00F91044">
      <w:pPr>
        <w:pStyle w:val="Paragraphedeliste"/>
      </w:pPr>
    </w:p>
    <w:p w14:paraId="3D578505" w14:textId="77777777" w:rsidR="00A63588" w:rsidRPr="006407C8" w:rsidRDefault="00A63588" w:rsidP="00F91044">
      <w:pPr>
        <w:pStyle w:val="Paragraphedeliste"/>
      </w:pPr>
    </w:p>
    <w:p w14:paraId="6196DF90" w14:textId="77777777" w:rsidR="00A63588" w:rsidRPr="006407C8" w:rsidRDefault="00A63588" w:rsidP="00F91044">
      <w:pPr>
        <w:pStyle w:val="Paragraphedeliste"/>
      </w:pPr>
    </w:p>
    <w:p w14:paraId="740B93D7" w14:textId="77777777" w:rsidR="00A63588" w:rsidRPr="006407C8" w:rsidRDefault="00A63588" w:rsidP="007E4215">
      <w:pPr>
        <w:pStyle w:val="Titre2"/>
      </w:pPr>
      <w:bookmarkStart w:id="7" w:name="_Toc203989454"/>
      <w:r w:rsidRPr="006407C8">
        <w:t>Agrément IATA ou équivalent</w:t>
      </w:r>
      <w:bookmarkEnd w:id="7"/>
      <w:r w:rsidRPr="006407C8">
        <w:t xml:space="preserve"> </w:t>
      </w:r>
    </w:p>
    <w:p w14:paraId="7B339AF5" w14:textId="77777777" w:rsidR="00A63588" w:rsidRPr="006407C8" w:rsidRDefault="00A63588" w:rsidP="00F91044"/>
    <w:p w14:paraId="05CCB2F3" w14:textId="77777777" w:rsidR="00A63588" w:rsidRDefault="00A63588" w:rsidP="00F91044"/>
    <w:p w14:paraId="18F9D731" w14:textId="77777777" w:rsidR="00A63588" w:rsidRDefault="00A63588" w:rsidP="00F91044">
      <w:r>
        <w:br w:type="page"/>
      </w:r>
    </w:p>
    <w:p w14:paraId="43C12E25" w14:textId="77777777" w:rsidR="00A63588" w:rsidRDefault="00A63588" w:rsidP="00F91044"/>
    <w:sectPr w:rsidR="00A63588" w:rsidSect="00C369FC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D051F" w14:textId="77777777" w:rsidR="002E156C" w:rsidRDefault="002E156C" w:rsidP="00F91044">
      <w:r>
        <w:separator/>
      </w:r>
    </w:p>
    <w:p w14:paraId="3FE50B61" w14:textId="77777777" w:rsidR="0083689C" w:rsidRDefault="0083689C" w:rsidP="00F91044"/>
  </w:endnote>
  <w:endnote w:type="continuationSeparator" w:id="0">
    <w:p w14:paraId="5012035A" w14:textId="77777777" w:rsidR="002E156C" w:rsidRDefault="002E156C" w:rsidP="00F91044">
      <w:r>
        <w:continuationSeparator/>
      </w:r>
    </w:p>
    <w:p w14:paraId="4AB0287C" w14:textId="77777777" w:rsidR="0083689C" w:rsidRDefault="0083689C" w:rsidP="00F910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-48469714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0C71DC4" w14:textId="5FB6595A" w:rsidR="00881E31" w:rsidRDefault="00881E31" w:rsidP="00F91044">
        <w:pPr>
          <w:pStyle w:val="Pieddepage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09E0D3DE" w14:textId="77777777" w:rsidR="00881E31" w:rsidRDefault="00881E31" w:rsidP="00F91044">
    <w:pPr>
      <w:pStyle w:val="Pieddepage"/>
    </w:pPr>
  </w:p>
  <w:p w14:paraId="449B98F6" w14:textId="77777777" w:rsidR="0083689C" w:rsidRDefault="0083689C" w:rsidP="00F910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209335669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6788F60" w14:textId="669BDD32" w:rsidR="00881E31" w:rsidRDefault="00881E31" w:rsidP="00F91044">
        <w:pPr>
          <w:pStyle w:val="Pieddepage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30607F1D" w14:textId="612EBD91" w:rsidR="00B35267" w:rsidRDefault="00E30E46" w:rsidP="00F91044">
    <w:pPr>
      <w:pStyle w:val="Pieddepage"/>
    </w:pPr>
    <w:r w:rsidRPr="00E30E46">
      <w:t xml:space="preserve">M2025-06- Prestations d’agence de voyage </w:t>
    </w:r>
    <w:r w:rsidR="0083689C">
      <w:t>– Fémis</w:t>
    </w:r>
    <w:r w:rsidR="0083689C">
      <w:tab/>
    </w:r>
  </w:p>
  <w:p w14:paraId="77F5EBB0" w14:textId="77777777" w:rsidR="0083689C" w:rsidRDefault="0083689C" w:rsidP="00F910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E2E9B" w14:textId="77777777" w:rsidR="002E156C" w:rsidRDefault="002E156C" w:rsidP="00F91044">
      <w:r>
        <w:separator/>
      </w:r>
    </w:p>
    <w:p w14:paraId="65BE9BBE" w14:textId="77777777" w:rsidR="0083689C" w:rsidRDefault="0083689C" w:rsidP="00F91044"/>
  </w:footnote>
  <w:footnote w:type="continuationSeparator" w:id="0">
    <w:p w14:paraId="11FD1E62" w14:textId="77777777" w:rsidR="002E156C" w:rsidRDefault="002E156C" w:rsidP="00F91044">
      <w:r>
        <w:continuationSeparator/>
      </w:r>
    </w:p>
    <w:p w14:paraId="17C39DAB" w14:textId="77777777" w:rsidR="0083689C" w:rsidRDefault="0083689C" w:rsidP="00F910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190CE" w14:textId="77777777" w:rsidR="00881E31" w:rsidRDefault="00881E31" w:rsidP="00F91044">
    <w:pPr>
      <w:pStyle w:val="En-tte"/>
    </w:pPr>
  </w:p>
  <w:p w14:paraId="3DF972CE" w14:textId="77777777" w:rsidR="0083689C" w:rsidRDefault="0083689C" w:rsidP="00F9104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AB933" w14:textId="77777777" w:rsidR="00881E31" w:rsidRDefault="00881E31" w:rsidP="00F91044">
    <w:pPr>
      <w:pStyle w:val="En-tte"/>
    </w:pPr>
  </w:p>
  <w:p w14:paraId="683AA020" w14:textId="77777777" w:rsidR="0083689C" w:rsidRDefault="0083689C" w:rsidP="00F910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164DA"/>
    <w:multiLevelType w:val="multilevel"/>
    <w:tmpl w:val="0D26D1DE"/>
    <w:lvl w:ilvl="0">
      <w:start w:val="1"/>
      <w:numFmt w:val="decimal"/>
      <w:pStyle w:val="Titre1"/>
      <w:lvlText w:val="Article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FD808B4"/>
    <w:multiLevelType w:val="hybridMultilevel"/>
    <w:tmpl w:val="3DD22E24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6B407F"/>
    <w:multiLevelType w:val="multilevel"/>
    <w:tmpl w:val="0F7C6C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00B74C4"/>
    <w:multiLevelType w:val="multilevel"/>
    <w:tmpl w:val="88743FEA"/>
    <w:lvl w:ilvl="0">
      <w:numFmt w:val="bullet"/>
      <w:lvlText w:val="o"/>
      <w:lvlJc w:val="left"/>
      <w:pPr>
        <w:ind w:left="1428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4" w15:restartNumberingAfterBreak="0">
    <w:nsid w:val="20A6262F"/>
    <w:multiLevelType w:val="multilevel"/>
    <w:tmpl w:val="1D301DA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E2D27C0"/>
    <w:multiLevelType w:val="multilevel"/>
    <w:tmpl w:val="D5B664C2"/>
    <w:lvl w:ilvl="0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F965D27"/>
    <w:multiLevelType w:val="multilevel"/>
    <w:tmpl w:val="36BAE49A"/>
    <w:lvl w:ilvl="0">
      <w:start w:val="1"/>
      <w:numFmt w:val="decimal"/>
      <w:lvlText w:val="Article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3C93F72"/>
    <w:multiLevelType w:val="hybridMultilevel"/>
    <w:tmpl w:val="875410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F28F4"/>
    <w:multiLevelType w:val="hybridMultilevel"/>
    <w:tmpl w:val="FDF8D4C4"/>
    <w:lvl w:ilvl="0" w:tplc="C368F7E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F2FB9"/>
    <w:multiLevelType w:val="multilevel"/>
    <w:tmpl w:val="FA02E2DE"/>
    <w:lvl w:ilvl="0">
      <w:numFmt w:val="bullet"/>
      <w:lvlText w:val=""/>
      <w:lvlJc w:val="left"/>
      <w:pPr>
        <w:ind w:left="7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8" w:hanging="360"/>
      </w:pPr>
      <w:rPr>
        <w:rFonts w:ascii="Wingdings" w:hAnsi="Wingdings"/>
      </w:rPr>
    </w:lvl>
  </w:abstractNum>
  <w:abstractNum w:abstractNumId="10" w15:restartNumberingAfterBreak="0">
    <w:nsid w:val="658C77D3"/>
    <w:multiLevelType w:val="multilevel"/>
    <w:tmpl w:val="723CCD92"/>
    <w:lvl w:ilvl="0">
      <w:numFmt w:val="bullet"/>
      <w:lvlText w:val="o"/>
      <w:lvlJc w:val="left"/>
      <w:pPr>
        <w:ind w:left="1428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F7F309C"/>
    <w:multiLevelType w:val="multilevel"/>
    <w:tmpl w:val="22AC64C6"/>
    <w:lvl w:ilvl="0">
      <w:numFmt w:val="bullet"/>
      <w:lvlText w:val="-"/>
      <w:lvlJc w:val="left"/>
      <w:pPr>
        <w:ind w:left="720" w:hanging="360"/>
      </w:pPr>
      <w:rPr>
        <w:rFonts w:ascii="Aptos" w:eastAsia="Aptos" w:hAnsi="Aptos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7DEE6F21"/>
    <w:multiLevelType w:val="multilevel"/>
    <w:tmpl w:val="19F0896A"/>
    <w:lvl w:ilvl="0">
      <w:numFmt w:val="bullet"/>
      <w:lvlText w:val="-"/>
      <w:lvlJc w:val="left"/>
      <w:pPr>
        <w:ind w:left="504" w:hanging="360"/>
      </w:pPr>
      <w:rPr>
        <w:rFonts w:ascii="Times New Roman" w:eastAsia="Times New Roman" w:hAnsi="Times New Roman"/>
        <w:sz w:val="22"/>
        <w:szCs w:val="22"/>
      </w:rPr>
    </w:lvl>
    <w:lvl w:ilvl="1">
      <w:numFmt w:val="bullet"/>
      <w:lvlText w:val="•"/>
      <w:lvlJc w:val="left"/>
      <w:pPr>
        <w:ind w:left="1358" w:hanging="360"/>
      </w:pPr>
    </w:lvl>
    <w:lvl w:ilvl="2">
      <w:numFmt w:val="bullet"/>
      <w:lvlText w:val="•"/>
      <w:lvlJc w:val="left"/>
      <w:pPr>
        <w:ind w:left="2212" w:hanging="360"/>
      </w:pPr>
    </w:lvl>
    <w:lvl w:ilvl="3">
      <w:numFmt w:val="bullet"/>
      <w:lvlText w:val="•"/>
      <w:lvlJc w:val="left"/>
      <w:pPr>
        <w:ind w:left="3067" w:hanging="360"/>
      </w:pPr>
    </w:lvl>
    <w:lvl w:ilvl="4">
      <w:numFmt w:val="bullet"/>
      <w:lvlText w:val="•"/>
      <w:lvlJc w:val="left"/>
      <w:pPr>
        <w:ind w:left="3921" w:hanging="360"/>
      </w:pPr>
    </w:lvl>
    <w:lvl w:ilvl="5">
      <w:numFmt w:val="bullet"/>
      <w:lvlText w:val="•"/>
      <w:lvlJc w:val="left"/>
      <w:pPr>
        <w:ind w:left="4775" w:hanging="360"/>
      </w:pPr>
    </w:lvl>
    <w:lvl w:ilvl="6">
      <w:numFmt w:val="bullet"/>
      <w:lvlText w:val="•"/>
      <w:lvlJc w:val="left"/>
      <w:pPr>
        <w:ind w:left="5629" w:hanging="360"/>
      </w:pPr>
    </w:lvl>
    <w:lvl w:ilvl="7">
      <w:numFmt w:val="bullet"/>
      <w:lvlText w:val="•"/>
      <w:lvlJc w:val="left"/>
      <w:pPr>
        <w:ind w:left="6483" w:hanging="360"/>
      </w:pPr>
    </w:lvl>
    <w:lvl w:ilvl="8">
      <w:numFmt w:val="bullet"/>
      <w:lvlText w:val="•"/>
      <w:lvlJc w:val="left"/>
      <w:pPr>
        <w:ind w:left="7338" w:hanging="360"/>
      </w:pPr>
    </w:lvl>
  </w:abstractNum>
  <w:num w:numId="1" w16cid:durableId="179317833">
    <w:abstractNumId w:val="9"/>
  </w:num>
  <w:num w:numId="2" w16cid:durableId="1096485723">
    <w:abstractNumId w:val="3"/>
  </w:num>
  <w:num w:numId="3" w16cid:durableId="1906334349">
    <w:abstractNumId w:val="10"/>
  </w:num>
  <w:num w:numId="4" w16cid:durableId="1339653241">
    <w:abstractNumId w:val="4"/>
  </w:num>
  <w:num w:numId="5" w16cid:durableId="268198213">
    <w:abstractNumId w:val="12"/>
  </w:num>
  <w:num w:numId="6" w16cid:durableId="733044784">
    <w:abstractNumId w:val="11"/>
  </w:num>
  <w:num w:numId="7" w16cid:durableId="1899828165">
    <w:abstractNumId w:val="1"/>
  </w:num>
  <w:num w:numId="8" w16cid:durableId="529338941">
    <w:abstractNumId w:val="5"/>
  </w:num>
  <w:num w:numId="9" w16cid:durableId="303463836">
    <w:abstractNumId w:val="2"/>
  </w:num>
  <w:num w:numId="10" w16cid:durableId="1593931118">
    <w:abstractNumId w:val="8"/>
  </w:num>
  <w:num w:numId="11" w16cid:durableId="586037439">
    <w:abstractNumId w:val="6"/>
  </w:num>
  <w:num w:numId="12" w16cid:durableId="254215708">
    <w:abstractNumId w:val="0"/>
  </w:num>
  <w:num w:numId="13" w16cid:durableId="167642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57872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799374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626975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29B"/>
    <w:rsid w:val="000457D1"/>
    <w:rsid w:val="00077D5E"/>
    <w:rsid w:val="000B0F59"/>
    <w:rsid w:val="00125321"/>
    <w:rsid w:val="001A2134"/>
    <w:rsid w:val="001B4CC4"/>
    <w:rsid w:val="001D4356"/>
    <w:rsid w:val="00203978"/>
    <w:rsid w:val="00235A6E"/>
    <w:rsid w:val="002B0A47"/>
    <w:rsid w:val="002E156C"/>
    <w:rsid w:val="00421EF8"/>
    <w:rsid w:val="004677A8"/>
    <w:rsid w:val="005E4622"/>
    <w:rsid w:val="006546FB"/>
    <w:rsid w:val="007132BF"/>
    <w:rsid w:val="007D068A"/>
    <w:rsid w:val="007E4215"/>
    <w:rsid w:val="0082279A"/>
    <w:rsid w:val="0083689C"/>
    <w:rsid w:val="00881E31"/>
    <w:rsid w:val="009F0472"/>
    <w:rsid w:val="00A63588"/>
    <w:rsid w:val="00A9364F"/>
    <w:rsid w:val="00B10F97"/>
    <w:rsid w:val="00B35267"/>
    <w:rsid w:val="00C2539D"/>
    <w:rsid w:val="00C369FC"/>
    <w:rsid w:val="00CF029B"/>
    <w:rsid w:val="00D613D2"/>
    <w:rsid w:val="00DA28F0"/>
    <w:rsid w:val="00DA5773"/>
    <w:rsid w:val="00E30E46"/>
    <w:rsid w:val="00F87FF8"/>
    <w:rsid w:val="00F9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D10981"/>
  <w15:docId w15:val="{EF9F3541-80ED-8A47-90B3-DBD9BB7BE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2"/>
        <w:szCs w:val="22"/>
        <w:lang w:val="fr-FR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044"/>
    <w:pPr>
      <w:suppressAutoHyphens/>
    </w:pPr>
    <w:rPr>
      <w:rFonts w:asciiTheme="minorHAnsi" w:hAnsiTheme="minorHAnsi" w:cstheme="minorHAnsi"/>
    </w:rPr>
  </w:style>
  <w:style w:type="paragraph" w:styleId="Titre1">
    <w:name w:val="heading 1"/>
    <w:basedOn w:val="Normal"/>
    <w:next w:val="Normal"/>
    <w:uiPriority w:val="9"/>
    <w:qFormat/>
    <w:rsid w:val="00F91044"/>
    <w:pPr>
      <w:widowControl w:val="0"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autoSpaceDN/>
      <w:spacing w:before="360" w:after="360" w:line="200" w:lineRule="atLeast"/>
      <w:outlineLvl w:val="0"/>
    </w:pPr>
    <w:rPr>
      <w:rFonts w:eastAsia="Calibri"/>
      <w:b/>
      <w:bCs/>
      <w:noProof/>
      <w:kern w:val="0"/>
      <w:sz w:val="28"/>
      <w:szCs w:val="28"/>
    </w:rPr>
  </w:style>
  <w:style w:type="paragraph" w:styleId="Titre2">
    <w:name w:val="heading 2"/>
    <w:basedOn w:val="Normal"/>
    <w:next w:val="Normal"/>
    <w:uiPriority w:val="9"/>
    <w:unhideWhenUsed/>
    <w:qFormat/>
    <w:rsid w:val="00F91044"/>
    <w:pPr>
      <w:widowControl w:val="0"/>
      <w:numPr>
        <w:ilvl w:val="1"/>
        <w:numId w:val="12"/>
      </w:numPr>
      <w:tabs>
        <w:tab w:val="left" w:pos="1117"/>
      </w:tabs>
      <w:suppressAutoHyphens w:val="0"/>
      <w:autoSpaceDN/>
      <w:spacing w:before="240" w:after="240"/>
      <w:outlineLvl w:val="1"/>
    </w:pPr>
    <w:rPr>
      <w:rFonts w:ascii="Calibri" w:eastAsia="Calibri" w:hAnsi="Calibri" w:cs="Calibri"/>
      <w:b/>
      <w:bCs/>
      <w:spacing w:val="-2"/>
      <w:kern w:val="0"/>
      <w:sz w:val="24"/>
      <w:szCs w:val="24"/>
      <w:u w:val="single" w:color="000000"/>
    </w:rPr>
  </w:style>
  <w:style w:type="paragraph" w:styleId="Titre3">
    <w:name w:val="heading 3"/>
    <w:basedOn w:val="Normal"/>
    <w:next w:val="Normal"/>
    <w:uiPriority w:val="9"/>
    <w:unhideWhenUsed/>
    <w:qFormat/>
    <w:rsid w:val="00D613D2"/>
    <w:pPr>
      <w:widowControl w:val="0"/>
      <w:numPr>
        <w:ilvl w:val="2"/>
        <w:numId w:val="12"/>
      </w:numPr>
      <w:suppressAutoHyphens w:val="0"/>
      <w:autoSpaceDN/>
      <w:spacing w:before="240" w:after="240"/>
      <w:outlineLvl w:val="2"/>
    </w:pPr>
    <w:rPr>
      <w:rFonts w:ascii="Calibri" w:eastAsia="Calibri" w:hAnsi="Calibri" w:cstheme="minorBidi"/>
      <w:b/>
      <w:bCs/>
      <w:kern w:val="0"/>
      <w:u w:color="000000"/>
    </w:rPr>
  </w:style>
  <w:style w:type="paragraph" w:styleId="Titre4">
    <w:name w:val="heading 4"/>
    <w:basedOn w:val="Normal"/>
    <w:next w:val="Normal"/>
    <w:uiPriority w:val="9"/>
    <w:unhideWhenUsed/>
    <w:qFormat/>
    <w:rsid w:val="00C369FC"/>
    <w:pPr>
      <w:keepNext/>
      <w:keepLines/>
      <w:numPr>
        <w:ilvl w:val="3"/>
        <w:numId w:val="12"/>
      </w:numPr>
      <w:spacing w:before="80" w:after="40"/>
      <w:outlineLvl w:val="3"/>
    </w:pPr>
    <w:rPr>
      <w:rFonts w:eastAsia="Times New Roman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numPr>
        <w:ilvl w:val="4"/>
        <w:numId w:val="12"/>
      </w:numPr>
      <w:spacing w:before="80" w:after="40"/>
      <w:outlineLvl w:val="4"/>
    </w:pPr>
    <w:rPr>
      <w:rFonts w:eastAsia="Times New Roman"/>
      <w:color w:val="0F4761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numPr>
        <w:ilvl w:val="5"/>
        <w:numId w:val="12"/>
      </w:numPr>
      <w:spacing w:before="40" w:after="0"/>
      <w:outlineLvl w:val="5"/>
    </w:pPr>
    <w:rPr>
      <w:rFonts w:eastAsia="Times New Roman"/>
      <w:i/>
      <w:iCs/>
      <w:color w:val="595959"/>
    </w:rPr>
  </w:style>
  <w:style w:type="paragraph" w:styleId="Titre7">
    <w:name w:val="heading 7"/>
    <w:basedOn w:val="Normal"/>
    <w:next w:val="Normal"/>
    <w:pPr>
      <w:keepNext/>
      <w:keepLines/>
      <w:numPr>
        <w:ilvl w:val="6"/>
        <w:numId w:val="12"/>
      </w:numPr>
      <w:spacing w:before="40" w:after="0"/>
      <w:outlineLvl w:val="6"/>
    </w:pPr>
    <w:rPr>
      <w:rFonts w:eastAsia="Times New Roman"/>
      <w:color w:val="595959"/>
    </w:rPr>
  </w:style>
  <w:style w:type="paragraph" w:styleId="Titre8">
    <w:name w:val="heading 8"/>
    <w:basedOn w:val="Normal"/>
    <w:next w:val="Normal"/>
    <w:pPr>
      <w:keepNext/>
      <w:keepLines/>
      <w:numPr>
        <w:ilvl w:val="7"/>
        <w:numId w:val="12"/>
      </w:numPr>
      <w:spacing w:after="0"/>
      <w:outlineLvl w:val="7"/>
    </w:pPr>
    <w:rPr>
      <w:rFonts w:eastAsia="Times New Roman"/>
      <w:i/>
      <w:iCs/>
      <w:color w:val="272727"/>
    </w:rPr>
  </w:style>
  <w:style w:type="paragraph" w:styleId="Titre9">
    <w:name w:val="heading 9"/>
    <w:basedOn w:val="Normal"/>
    <w:next w:val="Normal"/>
    <w:pPr>
      <w:keepNext/>
      <w:keepLines/>
      <w:numPr>
        <w:ilvl w:val="8"/>
        <w:numId w:val="12"/>
      </w:numPr>
      <w:spacing w:after="0"/>
      <w:outlineLvl w:val="8"/>
    </w:pPr>
    <w:rPr>
      <w:rFonts w:eastAsia="Times New Roman"/>
      <w:color w:val="2727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Titre2Car">
    <w:name w:val="Titre 2 Car"/>
    <w:basedOn w:val="Policepardfau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Titre3Car">
    <w:name w:val="Titre 3 Car"/>
    <w:basedOn w:val="Policepardfaut"/>
    <w:uiPriority w:val="9"/>
    <w:rPr>
      <w:rFonts w:eastAsia="Times New Roman" w:cs="Times New Roman"/>
      <w:color w:val="0F4761"/>
      <w:sz w:val="28"/>
      <w:szCs w:val="28"/>
    </w:rPr>
  </w:style>
  <w:style w:type="character" w:customStyle="1" w:styleId="Titre4Car">
    <w:name w:val="Titre 4 Car"/>
    <w:basedOn w:val="Policepardfaut"/>
    <w:rPr>
      <w:rFonts w:eastAsia="Times New Roman" w:cs="Times New Roman"/>
      <w:i/>
      <w:iCs/>
      <w:color w:val="0F4761"/>
    </w:rPr>
  </w:style>
  <w:style w:type="character" w:customStyle="1" w:styleId="Titre5Car">
    <w:name w:val="Titre 5 Car"/>
    <w:basedOn w:val="Policepardfaut"/>
    <w:rPr>
      <w:rFonts w:eastAsia="Times New Roman" w:cs="Times New Roman"/>
      <w:color w:val="0F4761"/>
    </w:rPr>
  </w:style>
  <w:style w:type="character" w:customStyle="1" w:styleId="Titre6Car">
    <w:name w:val="Titre 6 Car"/>
    <w:basedOn w:val="Policepardfaut"/>
    <w:rPr>
      <w:rFonts w:eastAsia="Times New Roman" w:cs="Times New Roman"/>
      <w:i/>
      <w:iCs/>
      <w:color w:val="595959"/>
    </w:rPr>
  </w:style>
  <w:style w:type="character" w:customStyle="1" w:styleId="Titre7Car">
    <w:name w:val="Titre 7 Car"/>
    <w:basedOn w:val="Policepardfaut"/>
    <w:rPr>
      <w:rFonts w:eastAsia="Times New Roman" w:cs="Times New Roman"/>
      <w:color w:val="595959"/>
    </w:rPr>
  </w:style>
  <w:style w:type="character" w:customStyle="1" w:styleId="Titre8Car">
    <w:name w:val="Titre 8 Car"/>
    <w:basedOn w:val="Policepardfaut"/>
    <w:rPr>
      <w:rFonts w:eastAsia="Times New Roman" w:cs="Times New Roman"/>
      <w:i/>
      <w:iCs/>
      <w:color w:val="272727"/>
    </w:rPr>
  </w:style>
  <w:style w:type="character" w:customStyle="1" w:styleId="Titre9Car">
    <w:name w:val="Titre 9 Car"/>
    <w:basedOn w:val="Policepardfaut"/>
    <w:rPr>
      <w:rFonts w:eastAsia="Times New Roman" w:cs="Times New Roman"/>
      <w:color w:val="272727"/>
    </w:rPr>
  </w:style>
  <w:style w:type="paragraph" w:styleId="Titre">
    <w:name w:val="Title"/>
    <w:basedOn w:val="Normal"/>
    <w:next w:val="Normal"/>
    <w:qFormat/>
    <w:pPr>
      <w:spacing w:after="80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reCar">
    <w:name w:val="Titre Car"/>
    <w:basedOn w:val="Policepardfau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ous-titre">
    <w:name w:val="Subtitle"/>
    <w:basedOn w:val="Normal"/>
    <w:next w:val="Normal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Sous-titreCar">
    <w:name w:val="Sous-titre Car"/>
    <w:basedOn w:val="Policepardfaut"/>
    <w:rPr>
      <w:rFonts w:eastAsia="Times New Roman" w:cs="Times New Roman"/>
      <w:color w:val="595959"/>
      <w:spacing w:val="15"/>
      <w:sz w:val="28"/>
      <w:szCs w:val="28"/>
    </w:rPr>
  </w:style>
  <w:style w:type="paragraph" w:styleId="Citation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tionCar">
    <w:name w:val="Citation Car"/>
    <w:basedOn w:val="Policepardfaut"/>
    <w:rPr>
      <w:i/>
      <w:iCs/>
      <w:color w:val="404040"/>
    </w:rPr>
  </w:style>
  <w:style w:type="paragraph" w:styleId="Paragraphedeliste">
    <w:name w:val="List Paragraph"/>
    <w:aliases w:val="Liste à puce - Normal,lp1,List Paragraph,P1 Pharos,Bullet Niv 1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rPr>
      <w:i/>
      <w:iCs/>
      <w:color w:val="0F4761"/>
    </w:rPr>
  </w:style>
  <w:style w:type="paragraph" w:styleId="Citationintense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tionintenseCar">
    <w:name w:val="Citation intense Car"/>
    <w:basedOn w:val="Policepardfaut"/>
    <w:rPr>
      <w:i/>
      <w:iCs/>
      <w:color w:val="0F4761"/>
    </w:rPr>
  </w:style>
  <w:style w:type="character" w:styleId="Rfrenceintense">
    <w:name w:val="Intense Reference"/>
    <w:basedOn w:val="Policepardfaut"/>
    <w:rPr>
      <w:b/>
      <w:bCs/>
      <w:smallCaps/>
      <w:color w:val="0F4761"/>
      <w:spacing w:val="5"/>
    </w:rPr>
  </w:style>
  <w:style w:type="character" w:styleId="Lienhypertexte">
    <w:name w:val="Hyperlink"/>
    <w:basedOn w:val="Policepardfaut"/>
    <w:uiPriority w:val="99"/>
    <w:rPr>
      <w:color w:val="467886"/>
      <w:u w:val="single"/>
    </w:rPr>
  </w:style>
  <w:style w:type="character" w:styleId="Mentionnonrsolue">
    <w:name w:val="Unresolved Mention"/>
    <w:basedOn w:val="Policepardfaut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rPr>
      <w:sz w:val="20"/>
      <w:szCs w:val="20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  <w:style w:type="paragraph" w:customStyle="1" w:styleId="Default">
    <w:name w:val="Default"/>
    <w:pPr>
      <w:autoSpaceDE w:val="0"/>
      <w:spacing w:after="0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RedTxt">
    <w:name w:val="RedTxt"/>
    <w:basedOn w:val="Normal"/>
    <w:pPr>
      <w:keepLines/>
      <w:widowControl w:val="0"/>
      <w:autoSpaceDE w:val="0"/>
      <w:spacing w:after="0"/>
      <w:jc w:val="both"/>
    </w:pPr>
    <w:rPr>
      <w:rFonts w:ascii="Calibri" w:eastAsia="Times New Roman" w:hAnsi="Calibri" w:cs="Arial"/>
      <w:kern w:val="0"/>
      <w:sz w:val="18"/>
      <w:szCs w:val="18"/>
      <w:lang w:eastAsia="fr-FR"/>
    </w:rPr>
  </w:style>
  <w:style w:type="paragraph" w:styleId="Corpsdetexte">
    <w:name w:val="Body Text"/>
    <w:basedOn w:val="Normal"/>
    <w:pPr>
      <w:widowControl w:val="0"/>
      <w:suppressAutoHyphens w:val="0"/>
      <w:spacing w:after="0"/>
      <w:ind w:left="104"/>
    </w:pPr>
    <w:rPr>
      <w:rFonts w:ascii="Calibri" w:eastAsia="Calibri" w:hAnsi="Calibri"/>
      <w:kern w:val="0"/>
      <w:lang w:val="en-US"/>
    </w:rPr>
  </w:style>
  <w:style w:type="character" w:customStyle="1" w:styleId="CorpsdetexteCar">
    <w:name w:val="Corps de texte Car"/>
    <w:basedOn w:val="Policepardfaut"/>
    <w:rPr>
      <w:rFonts w:ascii="Calibri" w:eastAsia="Calibri" w:hAnsi="Calibri" w:cs="Times New Roman"/>
      <w:kern w:val="0"/>
      <w:lang w:val="en-US"/>
    </w:rPr>
  </w:style>
  <w:style w:type="character" w:customStyle="1" w:styleId="ParagraphedelisteCar">
    <w:name w:val="Paragraphe de liste Car"/>
    <w:aliases w:val="Liste à puce - Normal Car,lp1 Car,List Paragraph Car,P1 Pharos Car,Bullet Niv 1 Car"/>
    <w:uiPriority w:val="34"/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</w:style>
  <w:style w:type="character" w:styleId="Numrodepage">
    <w:name w:val="page number"/>
    <w:basedOn w:val="Policepardfaut"/>
  </w:style>
  <w:style w:type="paragraph" w:customStyle="1" w:styleId="geneva">
    <w:name w:val="geneva"/>
    <w:basedOn w:val="Normal"/>
    <w:pPr>
      <w:tabs>
        <w:tab w:val="left" w:pos="1120"/>
        <w:tab w:val="left" w:pos="2260"/>
        <w:tab w:val="center" w:pos="4560"/>
        <w:tab w:val="decimal" w:pos="5660"/>
        <w:tab w:val="left" w:pos="6220"/>
      </w:tabs>
      <w:suppressAutoHyphens w:val="0"/>
      <w:spacing w:after="0"/>
      <w:ind w:right="9"/>
    </w:pPr>
    <w:rPr>
      <w:rFonts w:ascii="New York" w:eastAsia="Times New Roman" w:hAnsi="New York"/>
      <w:kern w:val="0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A63588"/>
    <w:pPr>
      <w:suppressAutoHyphens w:val="0"/>
      <w:autoSpaceDN/>
      <w:spacing w:after="0"/>
      <w:jc w:val="both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Corpsdetexte22">
    <w:name w:val="Corps de texte 22"/>
    <w:basedOn w:val="Normal"/>
    <w:rsid w:val="00A63588"/>
    <w:pPr>
      <w:suppressAutoHyphens w:val="0"/>
      <w:autoSpaceDN/>
      <w:spacing w:after="0"/>
      <w:jc w:val="both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semiHidden/>
    <w:rsid w:val="00A63588"/>
    <w:pPr>
      <w:suppressAutoHyphens w:val="0"/>
      <w:autoSpaceDN/>
      <w:spacing w:after="0"/>
    </w:pPr>
    <w:rPr>
      <w:rFonts w:ascii="Times New Roman" w:eastAsia="Times New Roman" w:hAnsi="Times New Roman"/>
      <w:kern w:val="0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A63588"/>
    <w:rPr>
      <w:rFonts w:ascii="Times New Roman" w:eastAsia="Times New Roman" w:hAnsi="Times New Roman"/>
      <w:kern w:val="0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rsid w:val="00A63588"/>
    <w:pPr>
      <w:suppressAutoHyphens w:val="0"/>
      <w:autoSpaceDN/>
      <w:spacing w:before="120" w:after="120"/>
    </w:pPr>
    <w:rPr>
      <w:rFonts w:ascii="Times New Roman" w:eastAsia="Times New Roman" w:hAnsi="Times New Roman"/>
      <w:b/>
      <w:bCs/>
      <w:caps/>
      <w:kern w:val="0"/>
      <w:sz w:val="20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A63588"/>
    <w:pPr>
      <w:suppressAutoHyphens w:val="0"/>
      <w:autoSpaceDN/>
      <w:spacing w:after="0"/>
      <w:ind w:left="200"/>
    </w:pPr>
    <w:rPr>
      <w:rFonts w:ascii="Times New Roman" w:eastAsia="Times New Roman" w:hAnsi="Times New Roman"/>
      <w:smallCaps/>
      <w:kern w:val="0"/>
      <w:sz w:val="20"/>
      <w:szCs w:val="20"/>
      <w:lang w:eastAsia="fr-FR"/>
    </w:rPr>
  </w:style>
  <w:style w:type="paragraph" w:customStyle="1" w:styleId="Standard">
    <w:name w:val="Standard"/>
    <w:basedOn w:val="Normal"/>
    <w:rsid w:val="00A63588"/>
    <w:pPr>
      <w:suppressAutoHyphens w:val="0"/>
      <w:autoSpaceDN/>
      <w:spacing w:before="240" w:after="0"/>
      <w:jc w:val="both"/>
    </w:pPr>
    <w:rPr>
      <w:rFonts w:ascii="Times New Roman" w:eastAsia="Times New Roman" w:hAnsi="Times New Roman"/>
      <w:kern w:val="0"/>
      <w:lang w:eastAsia="fr-FR"/>
    </w:rPr>
  </w:style>
  <w:style w:type="paragraph" w:customStyle="1" w:styleId="BodyText21">
    <w:name w:val="Body Text 21"/>
    <w:basedOn w:val="Normal"/>
    <w:rsid w:val="00A63588"/>
    <w:pPr>
      <w:suppressAutoHyphens w:val="0"/>
      <w:autoSpaceDN/>
      <w:spacing w:after="0"/>
      <w:jc w:val="both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character" w:styleId="lev">
    <w:name w:val="Strong"/>
    <w:qFormat/>
    <w:rsid w:val="00A63588"/>
    <w:rPr>
      <w:b/>
      <w:bCs/>
    </w:rPr>
  </w:style>
  <w:style w:type="character" w:customStyle="1" w:styleId="apple-converted-space">
    <w:name w:val="apple-converted-space"/>
    <w:basedOn w:val="Policepardfaut"/>
    <w:rsid w:val="006546FB"/>
  </w:style>
  <w:style w:type="character" w:styleId="Numrodeligne">
    <w:name w:val="line number"/>
    <w:basedOn w:val="Policepardfaut"/>
    <w:uiPriority w:val="99"/>
    <w:semiHidden/>
    <w:unhideWhenUsed/>
    <w:rsid w:val="00C369FC"/>
  </w:style>
  <w:style w:type="paragraph" w:styleId="En-ttedetabledesmatires">
    <w:name w:val="TOC Heading"/>
    <w:basedOn w:val="Titre1"/>
    <w:next w:val="Normal"/>
    <w:uiPriority w:val="39"/>
    <w:unhideWhenUsed/>
    <w:qFormat/>
    <w:rsid w:val="00421EF8"/>
    <w:pPr>
      <w:keepNext/>
      <w:keepLines/>
      <w:widowControl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F5496" w:themeColor="accent1" w:themeShade="BF"/>
      <w:sz w:val="32"/>
      <w:szCs w:val="3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421EF8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5DD37-5AC9-451E-8044-6483B395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448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Planchaud Christelle</dc:creator>
  <dc:description/>
  <cp:lastModifiedBy>Vincent FRANCOIS</cp:lastModifiedBy>
  <cp:revision>10</cp:revision>
  <dcterms:created xsi:type="dcterms:W3CDTF">2025-07-21T08:15:00Z</dcterms:created>
  <dcterms:modified xsi:type="dcterms:W3CDTF">2025-07-21T09:23:00Z</dcterms:modified>
</cp:coreProperties>
</file>